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F0959" w14:textId="77777777" w:rsidR="008E5FD2" w:rsidRDefault="008E5FD2" w:rsidP="008E5FD2">
      <w:pPr>
        <w:pStyle w:val="GPSSchTitleandNumber"/>
        <w:jc w:val="left"/>
        <w:rPr>
          <w:rFonts w:ascii="Arial" w:hAnsi="Arial" w:cs="Arial"/>
          <w:caps w:val="0"/>
          <w:sz w:val="32"/>
          <w:szCs w:val="24"/>
        </w:rPr>
      </w:pPr>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D4ED0" w:rsidRPr="00A8551E" w14:paraId="1EDF9E7A" w14:textId="77777777">
        <w:tc>
          <w:tcPr>
            <w:tcW w:w="3097" w:type="dxa"/>
          </w:tcPr>
          <w:p w14:paraId="2BFD9005" w14:textId="1921729E" w:rsidR="008D4ED0" w:rsidRPr="00A8551E" w:rsidRDefault="008D4ED0" w:rsidP="008D4ED0">
            <w:pPr>
              <w:pStyle w:val="GPSDefinitionTerm"/>
              <w:rPr>
                <w:sz w:val="24"/>
                <w:szCs w:val="24"/>
              </w:rPr>
            </w:pPr>
            <w:r w:rsidRPr="00D27101">
              <w:rPr>
                <w:sz w:val="24"/>
                <w:szCs w:val="24"/>
              </w:rPr>
              <w:t>"Disaster"</w:t>
            </w:r>
          </w:p>
        </w:tc>
        <w:tc>
          <w:tcPr>
            <w:tcW w:w="5075" w:type="dxa"/>
          </w:tcPr>
          <w:p w14:paraId="398ADA25" w14:textId="3336E6C0" w:rsidR="008D4ED0" w:rsidRPr="00A8551E" w:rsidRDefault="008D4ED0" w:rsidP="008D4ED0">
            <w:pPr>
              <w:pStyle w:val="GPsDefinition"/>
              <w:jc w:val="left"/>
              <w:rPr>
                <w:sz w:val="24"/>
                <w:szCs w:val="24"/>
              </w:rPr>
            </w:pPr>
            <w:r w:rsidRPr="00D27101">
              <w:rPr>
                <w:sz w:val="24"/>
                <w:szCs w:val="24"/>
              </w:rPr>
              <w:t>the occurrence of one or more events which, either separately or cumulatively, mean that the Deliverables, or a material part thereof will be unavailable (or could reasonably be</w:t>
            </w:r>
            <w:r>
              <w:rPr>
                <w:sz w:val="24"/>
                <w:szCs w:val="24"/>
              </w:rPr>
              <w:t xml:space="preserve"> anticipated to be unavailable);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1"/>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2" w:name="_Hlt365641371"/>
      <w:bookmarkStart w:id="3" w:name="_Ref365641163"/>
      <w:bookmarkStart w:id="4" w:name="_Ref144353370"/>
      <w:bookmarkEnd w:id="2"/>
      <w:r w:rsidRPr="00A8551E">
        <w:rPr>
          <w:rFonts w:ascii="Arial" w:hAnsi="Arial"/>
          <w:sz w:val="24"/>
          <w:szCs w:val="24"/>
        </w:rPr>
        <w:t>Section 1 which shall set out general principles applicable to the BCDR Plan;</w:t>
      </w:r>
      <w:bookmarkEnd w:id="3"/>
      <w:r w:rsidRPr="00A8551E">
        <w:rPr>
          <w:rFonts w:ascii="Arial" w:hAnsi="Arial"/>
          <w:sz w:val="24"/>
          <w:szCs w:val="24"/>
        </w:rPr>
        <w:t xml:space="preserve"> </w:t>
      </w:r>
      <w:bookmarkEnd w:id="4"/>
    </w:p>
    <w:p w14:paraId="6C0F097C" w14:textId="77777777" w:rsidR="00F81B16" w:rsidRPr="00A8551E" w:rsidRDefault="00F660ED" w:rsidP="008E5FD2">
      <w:pPr>
        <w:pStyle w:val="GPSL3numberedclause"/>
        <w:jc w:val="left"/>
        <w:rPr>
          <w:rFonts w:ascii="Arial" w:hAnsi="Arial"/>
          <w:sz w:val="24"/>
          <w:szCs w:val="24"/>
        </w:rPr>
      </w:pPr>
      <w:bookmarkStart w:id="5" w:name="_Hlt365902512"/>
      <w:bookmarkStart w:id="6" w:name="_Ref144353343"/>
      <w:bookmarkEnd w:id="5"/>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6"/>
    </w:p>
    <w:p w14:paraId="6C0F097D" w14:textId="77777777" w:rsidR="00F81B16" w:rsidRPr="00A8551E" w:rsidRDefault="00F660ED" w:rsidP="008E5FD2">
      <w:pPr>
        <w:pStyle w:val="GPSL3numberedclause"/>
        <w:jc w:val="left"/>
        <w:rPr>
          <w:rFonts w:ascii="Arial" w:hAnsi="Arial"/>
          <w:sz w:val="24"/>
          <w:szCs w:val="24"/>
        </w:rPr>
      </w:pPr>
      <w:bookmarkStart w:id="7" w:name="_Hlt365641393"/>
      <w:bookmarkStart w:id="8" w:name="_Ref144353357"/>
      <w:bookmarkEnd w:id="7"/>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9" w:name="_Ref65989073"/>
      <w:bookmarkEnd w:id="0"/>
      <w:bookmarkEnd w:id="8"/>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0" w:name="_Ref365641451"/>
      <w:bookmarkStart w:id="11"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0"/>
      <w:bookmarkEnd w:id="11"/>
    </w:p>
    <w:p w14:paraId="6C0F097F" w14:textId="77777777" w:rsidR="00F81B16" w:rsidRPr="00A8551E" w:rsidRDefault="00465E44" w:rsidP="008E5FD2">
      <w:pPr>
        <w:pStyle w:val="GPSL1SCHEDULEHeading"/>
        <w:keepNext/>
        <w:jc w:val="left"/>
        <w:rPr>
          <w:rFonts w:ascii="Arial" w:hAnsi="Arial"/>
          <w:sz w:val="24"/>
          <w:szCs w:val="24"/>
        </w:rPr>
      </w:pPr>
      <w:bookmarkStart w:id="12" w:name="_Ref54102610"/>
      <w:bookmarkEnd w:id="9"/>
      <w:r>
        <w:rPr>
          <w:rFonts w:ascii="Arial Bold" w:hAnsi="Arial Bold"/>
          <w:caps w:val="0"/>
          <w:sz w:val="24"/>
          <w:szCs w:val="24"/>
        </w:rPr>
        <w:t>General Principles of the BCDR Plan (Section 1)</w:t>
      </w:r>
    </w:p>
    <w:bookmarkEnd w:id="12"/>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3"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3"/>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4" w:name="_Hlt365641390"/>
      <w:bookmarkStart w:id="15" w:name="_Ref365641209"/>
      <w:bookmarkEnd w:id="14"/>
      <w:r w:rsidRPr="00A8551E">
        <w:rPr>
          <w:rFonts w:ascii="Arial" w:hAnsi="Arial"/>
          <w:sz w:val="24"/>
          <w:szCs w:val="24"/>
        </w:rPr>
        <w:t>set out the goods and/or services to be provided and the steps to be taken to remedy the different levels of failures of and disruption to the Deliverables;</w:t>
      </w:r>
      <w:bookmarkEnd w:id="15"/>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6"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6"/>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7" w:name="_Ref71085729"/>
      <w:r w:rsidRPr="00A8551E">
        <w:rPr>
          <w:rFonts w:ascii="Arial" w:hAnsi="Arial"/>
          <w:sz w:val="24"/>
          <w:szCs w:val="24"/>
        </w:rPr>
        <w:t>The Supplier shall review the BCDR Plan:</w:t>
      </w:r>
      <w:bookmarkEnd w:id="17"/>
    </w:p>
    <w:p w14:paraId="6C0F09B3" w14:textId="77777777" w:rsidR="00F81B16" w:rsidRPr="00A8551E" w:rsidRDefault="00F660ED" w:rsidP="008E5FD2">
      <w:pPr>
        <w:pStyle w:val="GPSL3numberedclause"/>
        <w:jc w:val="left"/>
        <w:rPr>
          <w:rFonts w:ascii="Arial" w:hAnsi="Arial"/>
          <w:sz w:val="24"/>
          <w:szCs w:val="24"/>
        </w:rPr>
      </w:pPr>
      <w:bookmarkStart w:id="18" w:name="_Ref72315121"/>
      <w:r w:rsidRPr="00A8551E">
        <w:rPr>
          <w:rFonts w:ascii="Arial" w:hAnsi="Arial"/>
          <w:sz w:val="24"/>
          <w:szCs w:val="24"/>
        </w:rPr>
        <w:t>on a regular basis and as a minimum once every six (6) Months;</w:t>
      </w:r>
      <w:bookmarkEnd w:id="18"/>
    </w:p>
    <w:p w14:paraId="6C0F09B4" w14:textId="77777777" w:rsidR="00F81B16" w:rsidRPr="00A8551E" w:rsidRDefault="00F660ED" w:rsidP="008E5FD2">
      <w:pPr>
        <w:pStyle w:val="GPSL3numberedclause"/>
        <w:jc w:val="left"/>
        <w:rPr>
          <w:rFonts w:ascii="Arial" w:hAnsi="Arial"/>
          <w:sz w:val="24"/>
          <w:szCs w:val="24"/>
        </w:rPr>
      </w:pPr>
      <w:bookmarkStart w:id="19"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19"/>
    </w:p>
    <w:p w14:paraId="6C0F09B5" w14:textId="77777777" w:rsidR="00F81B16" w:rsidRPr="00A8551E" w:rsidRDefault="00F660ED" w:rsidP="008E5FD2">
      <w:pPr>
        <w:pStyle w:val="GPSL3numberedclause"/>
        <w:jc w:val="left"/>
        <w:rPr>
          <w:rFonts w:ascii="Arial" w:hAnsi="Arial"/>
          <w:sz w:val="24"/>
          <w:szCs w:val="24"/>
        </w:rPr>
      </w:pPr>
      <w:bookmarkStart w:id="20"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0"/>
    </w:p>
    <w:p w14:paraId="6C0F09B6" w14:textId="77777777" w:rsidR="00F81B16" w:rsidRPr="00A8551E" w:rsidRDefault="00F660ED" w:rsidP="008E5FD2">
      <w:pPr>
        <w:pStyle w:val="GPSL2numberedclause"/>
        <w:jc w:val="left"/>
        <w:rPr>
          <w:rFonts w:ascii="Arial" w:hAnsi="Arial"/>
          <w:sz w:val="24"/>
          <w:szCs w:val="24"/>
        </w:rPr>
      </w:pPr>
      <w:bookmarkStart w:id="21" w:name="_Hlt365641256"/>
      <w:bookmarkStart w:id="22" w:name="_Hlt365641397"/>
      <w:bookmarkStart w:id="23" w:name="_Ref365641241"/>
      <w:bookmarkEnd w:id="21"/>
      <w:bookmarkEnd w:id="22"/>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4"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5" w:name="_Hlt365641401"/>
      <w:bookmarkStart w:id="26" w:name="_Ref365641249"/>
      <w:bookmarkEnd w:id="23"/>
      <w:bookmarkEnd w:id="24"/>
      <w:bookmarkEnd w:id="25"/>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6"/>
    </w:p>
    <w:p w14:paraId="6C0F09B8" w14:textId="77777777" w:rsidR="00F81B16" w:rsidRPr="00A8551E" w:rsidRDefault="00F660ED" w:rsidP="008E5FD2">
      <w:pPr>
        <w:pStyle w:val="GPSL2numberedclause"/>
        <w:jc w:val="left"/>
        <w:rPr>
          <w:rFonts w:ascii="Arial" w:hAnsi="Arial"/>
          <w:sz w:val="24"/>
          <w:szCs w:val="24"/>
        </w:rPr>
      </w:pPr>
      <w:bookmarkStart w:id="27" w:name="_Ref365641604"/>
      <w:bookmarkStart w:id="28"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7"/>
      <w:r w:rsidRPr="00A8551E">
        <w:rPr>
          <w:rFonts w:ascii="Arial" w:hAnsi="Arial"/>
          <w:sz w:val="24"/>
          <w:szCs w:val="24"/>
        </w:rPr>
        <w:t>.</w:t>
      </w:r>
      <w:bookmarkEnd w:id="28"/>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caps w:val="0"/>
          <w:sz w:val="24"/>
          <w:szCs w:val="24"/>
        </w:rPr>
      </w:pPr>
      <w:bookmarkStart w:id="29" w:name="_Toc65568226"/>
      <w:bookmarkStart w:id="30" w:name="_Toc65584446"/>
      <w:bookmarkStart w:id="31" w:name="_Toc65656963"/>
      <w:bookmarkStart w:id="32" w:name="_Ref65668317"/>
      <w:bookmarkStart w:id="33" w:name="_Ref65668424"/>
      <w:bookmarkStart w:id="34" w:name="_Toc65984317"/>
      <w:bookmarkStart w:id="35" w:name="_Ref65990049"/>
      <w:bookmarkStart w:id="36" w:name="_Ref66094954"/>
      <w:bookmarkStart w:id="37" w:name="_Ref66165746"/>
      <w:bookmarkStart w:id="38" w:name="_Ref66169873"/>
      <w:bookmarkStart w:id="39"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0" w:name="_Ref52105329"/>
      <w:bookmarkStart w:id="41"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2" w:name="_Ref63738703"/>
      <w:bookmarkStart w:id="43" w:name="_Toc139080398"/>
      <w:bookmarkEnd w:id="40"/>
      <w:bookmarkEnd w:id="41"/>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2"/>
      <w:bookmarkEnd w:id="43"/>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4"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caps w:val="0"/>
          <w:sz w:val="24"/>
          <w:szCs w:val="24"/>
        </w:rPr>
      </w:pPr>
      <w:bookmarkStart w:id="45" w:name="_Ref71085594"/>
      <w:bookmarkEnd w:id="29"/>
      <w:bookmarkEnd w:id="30"/>
      <w:bookmarkEnd w:id="31"/>
      <w:bookmarkEnd w:id="32"/>
      <w:bookmarkEnd w:id="33"/>
      <w:bookmarkEnd w:id="34"/>
      <w:bookmarkEnd w:id="35"/>
      <w:bookmarkEnd w:id="36"/>
      <w:bookmarkEnd w:id="37"/>
      <w:bookmarkEnd w:id="38"/>
      <w:bookmarkEnd w:id="39"/>
      <w:bookmarkEnd w:id="44"/>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5"/>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11"/>
      <w:footerReference w:type="even" r:id="rId12"/>
      <w:footerReference w:type="defaul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FB940" w14:textId="77777777" w:rsidR="00554C01" w:rsidRDefault="00554C01">
      <w:pPr>
        <w:spacing w:after="0"/>
      </w:pPr>
      <w:r>
        <w:separator/>
      </w:r>
    </w:p>
  </w:endnote>
  <w:endnote w:type="continuationSeparator" w:id="0">
    <w:p w14:paraId="043BDBA8" w14:textId="77777777" w:rsidR="00554C01" w:rsidRDefault="00554C01">
      <w:pPr>
        <w:spacing w:after="0"/>
      </w:pPr>
      <w:r>
        <w:continuationSeparator/>
      </w:r>
    </w:p>
  </w:endnote>
  <w:endnote w:type="continuationNotice" w:id="1">
    <w:p w14:paraId="0223A522" w14:textId="77777777" w:rsidR="00554C01" w:rsidRDefault="00554C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auto"/>
    <w:notTrueType/>
    <w:pitch w:val="default"/>
    <w:sig w:usb0="00000003" w:usb1="00000000" w:usb2="00000000" w:usb3="00000000" w:csb0="00000001"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B5BD4" w14:textId="746A8841" w:rsidR="00045161" w:rsidRDefault="00045161">
    <w:pPr>
      <w:pStyle w:val="Footer"/>
    </w:pPr>
    <w:r>
      <w:rPr>
        <w:noProof/>
      </w:rPr>
      <mc:AlternateContent>
        <mc:Choice Requires="wps">
          <w:drawing>
            <wp:anchor distT="0" distB="0" distL="0" distR="0" simplePos="0" relativeHeight="251659264" behindDoc="0" locked="0" layoutInCell="1" allowOverlap="1" wp14:anchorId="35FA0E10" wp14:editId="356548E4">
              <wp:simplePos x="635" y="635"/>
              <wp:positionH relativeFrom="page">
                <wp:align>center</wp:align>
              </wp:positionH>
              <wp:positionV relativeFrom="page">
                <wp:align>bottom</wp:align>
              </wp:positionV>
              <wp:extent cx="443865" cy="443865"/>
              <wp:effectExtent l="0" t="0" r="1143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EBC431" w14:textId="62D235C2" w:rsidR="00045161" w:rsidRPr="00045161" w:rsidRDefault="00045161" w:rsidP="00045161">
                          <w:pPr>
                            <w:spacing w:after="0"/>
                            <w:rPr>
                              <w:rFonts w:ascii="Calibri" w:eastAsia="Calibri" w:hAnsi="Calibri" w:cs="Calibri"/>
                              <w:noProof/>
                              <w:color w:val="000000"/>
                              <w:sz w:val="20"/>
                              <w:szCs w:val="20"/>
                            </w:rPr>
                          </w:pPr>
                          <w:r w:rsidRPr="0004516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FA0E10"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0FEBC431" w14:textId="62D235C2" w:rsidR="00045161" w:rsidRPr="00045161" w:rsidRDefault="00045161" w:rsidP="00045161">
                    <w:pPr>
                      <w:spacing w:after="0"/>
                      <w:rPr>
                        <w:rFonts w:ascii="Calibri" w:eastAsia="Calibri" w:hAnsi="Calibri" w:cs="Calibri"/>
                        <w:noProof/>
                        <w:color w:val="000000"/>
                        <w:sz w:val="20"/>
                        <w:szCs w:val="20"/>
                      </w:rPr>
                    </w:pPr>
                    <w:r w:rsidRPr="00045161">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F09D3" w14:textId="5E61263C" w:rsidR="00852B76" w:rsidRPr="00465E44" w:rsidRDefault="00045161" w:rsidP="009673F9">
    <w:pPr>
      <w:tabs>
        <w:tab w:val="center" w:pos="4513"/>
        <w:tab w:val="right" w:pos="9026"/>
      </w:tabs>
      <w:spacing w:after="0"/>
      <w:ind w:left="0"/>
      <w:textAlignment w:val="auto"/>
      <w:rPr>
        <w:rFonts w:ascii="Calibri" w:eastAsia="Calibri" w:hAnsi="Calibri" w:cs="Times New Roman"/>
        <w:color w:val="A6A6A6" w:themeColor="background1" w:themeShade="A6"/>
      </w:rPr>
    </w:pPr>
    <w:r>
      <w:rPr>
        <w:rFonts w:ascii="Calibri" w:eastAsia="Calibri" w:hAnsi="Calibri" w:cs="Times New Roman"/>
        <w:noProof/>
        <w:color w:val="A6A6A6" w:themeColor="background1" w:themeShade="A6"/>
      </w:rPr>
      <mc:AlternateContent>
        <mc:Choice Requires="wps">
          <w:drawing>
            <wp:anchor distT="0" distB="0" distL="0" distR="0" simplePos="0" relativeHeight="251660288" behindDoc="0" locked="0" layoutInCell="1" allowOverlap="1" wp14:anchorId="5004B0CD" wp14:editId="769BF1F7">
              <wp:simplePos x="635" y="635"/>
              <wp:positionH relativeFrom="page">
                <wp:align>center</wp:align>
              </wp:positionH>
              <wp:positionV relativeFrom="page">
                <wp:align>bottom</wp:align>
              </wp:positionV>
              <wp:extent cx="443865" cy="443865"/>
              <wp:effectExtent l="0" t="0" r="1143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6F7E00" w14:textId="7C4177C0" w:rsidR="00045161" w:rsidRPr="00045161" w:rsidRDefault="00045161" w:rsidP="00045161">
                          <w:pPr>
                            <w:spacing w:after="0"/>
                            <w:rPr>
                              <w:rFonts w:ascii="Calibri" w:eastAsia="Calibri" w:hAnsi="Calibri" w:cs="Calibri"/>
                              <w:noProof/>
                              <w:color w:val="000000"/>
                              <w:sz w:val="20"/>
                              <w:szCs w:val="20"/>
                            </w:rPr>
                          </w:pPr>
                          <w:r w:rsidRPr="0004516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04B0CD"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C6F7E00" w14:textId="7C4177C0" w:rsidR="00045161" w:rsidRPr="00045161" w:rsidRDefault="00045161" w:rsidP="00045161">
                    <w:pPr>
                      <w:spacing w:after="0"/>
                      <w:rPr>
                        <w:rFonts w:ascii="Calibri" w:eastAsia="Calibri" w:hAnsi="Calibri" w:cs="Calibri"/>
                        <w:noProof/>
                        <w:color w:val="000000"/>
                        <w:sz w:val="20"/>
                        <w:szCs w:val="20"/>
                      </w:rPr>
                    </w:pPr>
                    <w:r w:rsidRPr="00045161">
                      <w:rPr>
                        <w:rFonts w:ascii="Calibri" w:eastAsia="Calibri" w:hAnsi="Calibri" w:cs="Calibri"/>
                        <w:noProof/>
                        <w:color w:val="000000"/>
                        <w:sz w:val="20"/>
                        <w:szCs w:val="20"/>
                      </w:rPr>
                      <w:t>OFFICIAL</w:t>
                    </w:r>
                  </w:p>
                </w:txbxContent>
              </v:textbox>
              <w10:wrap anchorx="page" anchory="page"/>
            </v:shape>
          </w:pict>
        </mc:Fallback>
      </mc:AlternateContent>
    </w:r>
  </w:p>
  <w:p w14:paraId="6C0F09D4" w14:textId="15CB58D5" w:rsidR="00852B76" w:rsidRPr="008E5FD2" w:rsidRDefault="00852B76" w:rsidP="00A8551E">
    <w:pPr>
      <w:pStyle w:val="Footer"/>
      <w:ind w:left="0"/>
      <w:rPr>
        <w:sz w:val="20"/>
      </w:rPr>
    </w:pPr>
    <w:r w:rsidRPr="008E5FD2">
      <w:rPr>
        <w:sz w:val="20"/>
      </w:rPr>
      <w:t>Framework Ref: RM</w:t>
    </w:r>
    <w:r w:rsidR="000F594E">
      <w:rPr>
        <w:sz w:val="20"/>
      </w:rPr>
      <w:t>6099</w:t>
    </w:r>
  </w:p>
  <w:p w14:paraId="6C0F09D5" w14:textId="5D42F4FB" w:rsidR="00852B76" w:rsidRPr="008E5FD2" w:rsidRDefault="00852B76" w:rsidP="00A8551E">
    <w:pPr>
      <w:pStyle w:val="Footer"/>
      <w:ind w:left="0"/>
      <w:rPr>
        <w:sz w:val="20"/>
      </w:rPr>
    </w:pPr>
    <w:r w:rsidRPr="008E5FD2">
      <w:rPr>
        <w:sz w:val="20"/>
      </w:rPr>
      <w:t>Project Version: v</w:t>
    </w:r>
    <w:r w:rsidR="0019122C">
      <w:rPr>
        <w:sz w:val="20"/>
      </w:rPr>
      <w:t>2</w:t>
    </w:r>
    <w:r w:rsidRPr="008E5FD2">
      <w:rPr>
        <w:sz w:val="20"/>
      </w:rPr>
      <w:t>.0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CF6A88">
      <w:rPr>
        <w:noProof/>
        <w:sz w:val="20"/>
      </w:rPr>
      <w:t>2</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F09D7" w14:textId="27E3700B" w:rsidR="00852B76" w:rsidRPr="008979D7" w:rsidRDefault="00045161" w:rsidP="003F520F">
    <w:pPr>
      <w:pStyle w:val="Footer"/>
      <w:ind w:left="0"/>
      <w:rPr>
        <w:sz w:val="20"/>
      </w:rPr>
    </w:pPr>
    <w:r>
      <w:rPr>
        <w:noProof/>
        <w:sz w:val="20"/>
      </w:rPr>
      <mc:AlternateContent>
        <mc:Choice Requires="wps">
          <w:drawing>
            <wp:anchor distT="0" distB="0" distL="0" distR="0" simplePos="0" relativeHeight="251658240" behindDoc="0" locked="0" layoutInCell="1" allowOverlap="1" wp14:anchorId="5B4E0B7E" wp14:editId="7F96A47F">
              <wp:simplePos x="635" y="635"/>
              <wp:positionH relativeFrom="page">
                <wp:align>center</wp:align>
              </wp:positionH>
              <wp:positionV relativeFrom="page">
                <wp:align>bottom</wp:align>
              </wp:positionV>
              <wp:extent cx="443865" cy="443865"/>
              <wp:effectExtent l="0" t="0" r="1143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E16870" w14:textId="07707073" w:rsidR="00045161" w:rsidRPr="00045161" w:rsidRDefault="00045161" w:rsidP="00045161">
                          <w:pPr>
                            <w:spacing w:after="0"/>
                            <w:rPr>
                              <w:rFonts w:ascii="Calibri" w:eastAsia="Calibri" w:hAnsi="Calibri" w:cs="Calibri"/>
                              <w:noProof/>
                              <w:color w:val="000000"/>
                              <w:sz w:val="20"/>
                              <w:szCs w:val="20"/>
                            </w:rPr>
                          </w:pPr>
                          <w:r w:rsidRPr="0004516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4E0B7E"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69E16870" w14:textId="07707073" w:rsidR="00045161" w:rsidRPr="00045161" w:rsidRDefault="00045161" w:rsidP="00045161">
                    <w:pPr>
                      <w:spacing w:after="0"/>
                      <w:rPr>
                        <w:rFonts w:ascii="Calibri" w:eastAsia="Calibri" w:hAnsi="Calibri" w:cs="Calibri"/>
                        <w:noProof/>
                        <w:color w:val="000000"/>
                        <w:sz w:val="20"/>
                        <w:szCs w:val="20"/>
                      </w:rPr>
                    </w:pPr>
                    <w:r w:rsidRPr="00045161">
                      <w:rPr>
                        <w:rFonts w:ascii="Calibri" w:eastAsia="Calibri" w:hAnsi="Calibri" w:cs="Calibri"/>
                        <w:noProof/>
                        <w:color w:val="000000"/>
                        <w:sz w:val="20"/>
                        <w:szCs w:val="20"/>
                      </w:rPr>
                      <w:t>OFFICIAL</w:t>
                    </w:r>
                  </w:p>
                </w:txbxContent>
              </v:textbox>
              <w10:wrap anchorx="page" anchory="page"/>
            </v:shape>
          </w:pict>
        </mc:Fallback>
      </mc:AlternateContent>
    </w:r>
    <w:r w:rsidR="00852B76" w:rsidRPr="008979D7">
      <w:rPr>
        <w:sz w:val="20"/>
      </w:rPr>
      <w:t>Framework Ref: RM</w:t>
    </w:r>
    <w:r w:rsidR="00852B76"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423CC" w14:textId="77777777" w:rsidR="00554C01" w:rsidRDefault="00554C01">
      <w:pPr>
        <w:spacing w:after="0"/>
      </w:pPr>
      <w:r>
        <w:separator/>
      </w:r>
    </w:p>
  </w:footnote>
  <w:footnote w:type="continuationSeparator" w:id="0">
    <w:p w14:paraId="0D00A56A" w14:textId="77777777" w:rsidR="00554C01" w:rsidRDefault="00554C01">
      <w:pPr>
        <w:spacing w:after="0"/>
      </w:pPr>
      <w:r>
        <w:continuationSeparator/>
      </w:r>
    </w:p>
  </w:footnote>
  <w:footnote w:type="continuationNotice" w:id="1">
    <w:p w14:paraId="7F63C7ED" w14:textId="77777777" w:rsidR="00554C01" w:rsidRDefault="00554C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F09CF"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0FFEEF6F"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20</w:t>
    </w:r>
    <w:r w:rsidR="00CF6A88">
      <w:rPr>
        <w:sz w:val="20"/>
        <w:szCs w:val="20"/>
        <w:lang w:eastAsia="en-GB"/>
      </w:rPr>
      <w:t>21</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16cid:durableId="1371566783">
    <w:abstractNumId w:val="5"/>
  </w:num>
  <w:num w:numId="2" w16cid:durableId="710106611">
    <w:abstractNumId w:val="0"/>
  </w:num>
  <w:num w:numId="3" w16cid:durableId="2139637699">
    <w:abstractNumId w:val="5"/>
  </w:num>
  <w:num w:numId="4" w16cid:durableId="585573478">
    <w:abstractNumId w:val="5"/>
  </w:num>
  <w:num w:numId="5" w16cid:durableId="1197617316">
    <w:abstractNumId w:val="5"/>
  </w:num>
  <w:num w:numId="6" w16cid:durableId="1261255055">
    <w:abstractNumId w:val="1"/>
  </w:num>
  <w:num w:numId="7" w16cid:durableId="1471241480">
    <w:abstractNumId w:val="2"/>
  </w:num>
  <w:num w:numId="8" w16cid:durableId="1175612062">
    <w:abstractNumId w:val="3"/>
  </w:num>
  <w:num w:numId="9" w16cid:durableId="454560670">
    <w:abstractNumId w:val="4"/>
  </w:num>
  <w:num w:numId="10" w16cid:durableId="2080059995">
    <w:abstractNumId w:val="6"/>
  </w:num>
  <w:num w:numId="11" w16cid:durableId="747576698">
    <w:abstractNumId w:val="5"/>
  </w:num>
  <w:num w:numId="12" w16cid:durableId="638462578">
    <w:abstractNumId w:val="5"/>
  </w:num>
  <w:num w:numId="13" w16cid:durableId="2137285459">
    <w:abstractNumId w:val="5"/>
  </w:num>
  <w:num w:numId="14" w16cid:durableId="1383482957">
    <w:abstractNumId w:val="5"/>
  </w:num>
  <w:num w:numId="15" w16cid:durableId="661084722">
    <w:abstractNumId w:val="5"/>
  </w:num>
  <w:num w:numId="16" w16cid:durableId="1438603729">
    <w:abstractNumId w:val="5"/>
  </w:num>
  <w:num w:numId="17" w16cid:durableId="1606381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2382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16"/>
    <w:rsid w:val="00045161"/>
    <w:rsid w:val="000B4430"/>
    <w:rsid w:val="000E0AE0"/>
    <w:rsid w:val="000F594E"/>
    <w:rsid w:val="00151971"/>
    <w:rsid w:val="0019122C"/>
    <w:rsid w:val="001C425B"/>
    <w:rsid w:val="0022090D"/>
    <w:rsid w:val="003A6DAA"/>
    <w:rsid w:val="003F520F"/>
    <w:rsid w:val="00465E44"/>
    <w:rsid w:val="004F5EBC"/>
    <w:rsid w:val="00554C01"/>
    <w:rsid w:val="00556F36"/>
    <w:rsid w:val="005723D0"/>
    <w:rsid w:val="00584E44"/>
    <w:rsid w:val="00595EA2"/>
    <w:rsid w:val="00597A31"/>
    <w:rsid w:val="006515AB"/>
    <w:rsid w:val="007743AD"/>
    <w:rsid w:val="007D6728"/>
    <w:rsid w:val="00826917"/>
    <w:rsid w:val="00852B76"/>
    <w:rsid w:val="00877835"/>
    <w:rsid w:val="008D4ED0"/>
    <w:rsid w:val="008E5FD2"/>
    <w:rsid w:val="009379D6"/>
    <w:rsid w:val="009673F9"/>
    <w:rsid w:val="009C0B48"/>
    <w:rsid w:val="00A557E4"/>
    <w:rsid w:val="00A8551E"/>
    <w:rsid w:val="00BA53E2"/>
    <w:rsid w:val="00C1276A"/>
    <w:rsid w:val="00CF6A88"/>
    <w:rsid w:val="00D3603A"/>
    <w:rsid w:val="00D66B64"/>
    <w:rsid w:val="00E9386C"/>
    <w:rsid w:val="00E94641"/>
    <w:rsid w:val="00EA7189"/>
    <w:rsid w:val="00EB7DCF"/>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809D15-6E7C-4B49-BBCD-C91D78FA1CAB}">
  <ds:schemaRefs>
    <ds:schemaRef ds:uri="http://schemas.microsoft.com/sharepoint/v3/contenttype/forms"/>
  </ds:schemaRefs>
</ds:datastoreItem>
</file>

<file path=customXml/itemProps2.xml><?xml version="1.0" encoding="utf-8"?>
<ds:datastoreItem xmlns:ds="http://schemas.openxmlformats.org/officeDocument/2006/customXml" ds:itemID="{57FCB1DB-1384-4BB7-B8B5-C58B74C67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9ABB75-9B87-3E4F-B4FF-2728932A8232}">
  <ds:schemaRefs>
    <ds:schemaRef ds:uri="http://schemas.openxmlformats.org/officeDocument/2006/bibliography"/>
  </ds:schemaRefs>
</ds:datastoreItem>
</file>

<file path=customXml/itemProps4.xml><?xml version="1.0" encoding="utf-8"?>
<ds:datastoreItem xmlns:ds="http://schemas.openxmlformats.org/officeDocument/2006/customXml" ds:itemID="{B48EAD83-6956-4D40-BD7F-8C5C4C89491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2057</Words>
  <Characters>11725</Characters>
  <Application>Microsoft Office Word</Application>
  <DocSecurity>0</DocSecurity>
  <Lines>97</Lines>
  <Paragraphs>27</Paragraphs>
  <ScaleCrop>false</ScaleCrop>
  <Company/>
  <LinksUpToDate>false</LinksUpToDate>
  <CharactersWithSpaces>13755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Bradley, Fin (Commercial)</cp:lastModifiedBy>
  <cp:revision>2</cp:revision>
  <dcterms:created xsi:type="dcterms:W3CDTF">2023-04-25T13:48:00Z</dcterms:created>
  <dcterms:modified xsi:type="dcterms:W3CDTF">2023-04-25T13:48:00Z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2023-04-25T13:48:55Z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b784952a-7907-48c1-8ea9-25afe001cf8d</vt:lpwstr>
  </property>
  <property fmtid="{D5CDD505-2E9C-101B-9397-08002B2CF9AE}" pid="13" name="MSIP_Label_f9af038e-07b4-4369-a678-c835687cb272_ContentBits">
    <vt:lpwstr>2</vt:lpwstr>
  </property>
</Properties>
</file>